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/>
          <w:b/>
          <w:sz w:val="24"/>
          <w:u w:val="single"/>
        </w:rPr>
      </w:pPr>
      <w:r>
        <w:rPr>
          <w:rFonts w:ascii="黑体" w:hAnsi="黑体"/>
          <w:b/>
          <w:sz w:val="24"/>
          <w:u w:val="single"/>
        </w:rPr>
        <w:t>附件1：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4"/>
              </w:rPr>
              <w:t>立项编号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tLeast"/>
            </w:pPr>
          </w:p>
        </w:tc>
      </w:tr>
    </w:tbl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spacing w:line="600" w:lineRule="exact"/>
        <w:jc w:val="center"/>
        <w:rPr>
          <w:rFonts w:ascii="方正小标宋简体" w:hAnsi="方正小标宋简体"/>
          <w:b/>
          <w:sz w:val="40"/>
          <w:szCs w:val="52"/>
        </w:rPr>
      </w:pPr>
      <w:r>
        <w:rPr>
          <w:rFonts w:ascii="方正小标宋简体" w:hAnsi="方正小标宋简体"/>
          <w:b/>
          <w:sz w:val="40"/>
          <w:szCs w:val="52"/>
        </w:rPr>
        <w:t>教育部高校思想政治工作创新发展中心（武汉东湖学院）2024年度专项研究课题结题鉴定书</w:t>
      </w:r>
    </w:p>
    <w:p>
      <w:pPr>
        <w:spacing w:line="560" w:lineRule="exact"/>
        <w:ind w:right="-78"/>
        <w:jc w:val="both"/>
        <w:rPr>
          <w:rFonts w:hint="default" w:ascii="仿宋_GB2312" w:hAnsi="宋体"/>
          <w:sz w:val="32"/>
          <w:szCs w:val="32"/>
          <w:u w:val="single"/>
          <w:lang w:val="en-US"/>
        </w:rPr>
      </w:pPr>
      <w:r>
        <w:rPr>
          <w:sz w:val="32"/>
        </w:rPr>
        <w:pict>
          <v:line id="_x0000_s1026" o:spid="_x0000_s1026" o:spt="20" style="position:absolute;left:0pt;margin-left:89.9pt;margin-top:27.65pt;height:2.25pt;width:387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  <w:u w:val="none"/>
        </w:rPr>
        <w:t>项 目 名 称</w:t>
      </w:r>
      <w:r>
        <w:rPr>
          <w:rFonts w:hint="eastAsia" w:ascii="仿宋_GB2312" w:hAnsi="宋体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margin-left:90.65pt;margin-top:21.15pt;height:2.25pt;width:387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立 项 编 号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项 目 类 别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28" o:spid="_x0000_s1028" o:spt="20" style="position:absolute;left:0pt;margin-left:91.4pt;margin-top:0.15pt;height:2.25pt;width:387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spacing w:line="560" w:lineRule="exact"/>
        <w:ind w:right="-78"/>
        <w:jc w:val="both"/>
        <w:rPr>
          <w:rFonts w:hint="default" w:ascii="仿宋_GB2312" w:hAnsi="宋体" w:eastAsiaTheme="minorEastAsia"/>
          <w:sz w:val="32"/>
          <w:szCs w:val="32"/>
          <w:lang w:val="en-US" w:eastAsia="zh-CN"/>
        </w:rPr>
      </w:pPr>
      <w:r>
        <w:rPr>
          <w:sz w:val="32"/>
        </w:rPr>
        <w:pict>
          <v:line id="_x0000_s1029" o:spid="_x0000_s1029" o:spt="20" style="position:absolute;left:0pt;margin-left:92.9pt;margin-top:25.4pt;height:2.25pt;width:387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立 项 时 间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成 果 形 式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0" o:spid="_x0000_s1030" o:spt="20" style="position:absolute;left:0pt;margin-left:91.4pt;margin-top:1.4pt;height:2.25pt;width:387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所 在 单 位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1" o:spid="_x0000_s1031" o:spt="20" style="position:absolute;left:0pt;margin-left:92.15pt;margin-top:0.15pt;height:2.25pt;width:387pt;z-index:2516643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2" o:spid="_x0000_s1032" o:spt="20" style="position:absolute;left:0pt;margin-left:86.9pt;margin-top:22.4pt;height:2.25pt;width:387pt;z-index:2516654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项目负责人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3" o:spid="_x0000_s1033" o:spt="20" style="position:absolute;left:0pt;margin-left:86.15pt;margin-top:24.9pt;height:2.25pt;width:387pt;z-index:2516664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课题组成员</w:t>
      </w:r>
    </w:p>
    <w:p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>
      <w:pPr>
        <w:spacing w:line="560" w:lineRule="exact"/>
        <w:ind w:right="-78"/>
        <w:jc w:val="both"/>
      </w:pPr>
      <w:r>
        <w:rPr>
          <w:sz w:val="32"/>
        </w:rPr>
        <w:pict>
          <v:line id="_x0000_s1034" o:spid="_x0000_s1034" o:spt="20" style="position:absolute;left:0pt;margin-left:86.9pt;margin-top:22.9pt;height:2.25pt;width:387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填 报 时 间</w:t>
      </w:r>
    </w:p>
    <w:p>
      <w:pPr>
        <w:jc w:val="center"/>
      </w:pPr>
    </w:p>
    <w:p>
      <w:pPr>
        <w:spacing w:line="560" w:lineRule="exact"/>
        <w:ind w:right="-78" w:firstLine="584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教育部高校思想政治工作创新发展中心（武汉东湖学院）</w:t>
      </w:r>
    </w:p>
    <w:p>
      <w:pPr>
        <w:spacing w:line="560" w:lineRule="exact"/>
        <w:ind w:right="-78" w:firstLine="3174" w:firstLineChars="992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202</w:t>
      </w:r>
      <w:r>
        <w:rPr>
          <w:rFonts w:hint="eastAsia" w:ascii="仿宋_GB2312" w:hAnsi="宋体"/>
          <w:sz w:val="32"/>
          <w:szCs w:val="32"/>
          <w:lang w:val="en-US" w:eastAsia="zh-CN"/>
        </w:rPr>
        <w:t>4</w:t>
      </w:r>
      <w:r>
        <w:rPr>
          <w:rFonts w:ascii="仿宋_GB2312" w:hAnsi="宋体"/>
          <w:sz w:val="32"/>
          <w:szCs w:val="32"/>
        </w:rPr>
        <w:t>年</w:t>
      </w:r>
      <w:r>
        <w:rPr>
          <w:rFonts w:hint="eastAsia" w:ascii="仿宋_GB2312" w:hAnsi="宋体"/>
          <w:sz w:val="32"/>
          <w:szCs w:val="32"/>
          <w:lang w:val="en-US" w:eastAsia="zh-CN"/>
        </w:rPr>
        <w:t>8</w:t>
      </w:r>
      <w:r>
        <w:rPr>
          <w:rFonts w:ascii="仿宋_GB2312" w:hAnsi="宋体"/>
          <w:sz w:val="32"/>
          <w:szCs w:val="32"/>
        </w:rPr>
        <w:t>月印制</w:t>
      </w:r>
    </w:p>
    <w:p>
      <w:pPr>
        <w:spacing w:before="258" w:after="517" w:line="560" w:lineRule="exact"/>
        <w:jc w:val="center"/>
        <w:rPr>
          <w:b/>
          <w:sz w:val="44"/>
        </w:rPr>
      </w:pPr>
      <w:r>
        <w:rPr>
          <w:b/>
          <w:sz w:val="44"/>
        </w:rPr>
        <w:t>说   明</w:t>
      </w:r>
    </w:p>
    <w:p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一、结题程序</w:t>
      </w:r>
    </w:p>
    <w:p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.课题负责人如实填写《教育部高校思想政治工作创新发展中心（武汉东湖学院）专项研究课题结题鉴定书》，并与其他材料一并交教育部高校思想政治工作创新发展中心（武汉东湖学院）（以下简称思创中心）办公室。</w:t>
      </w:r>
    </w:p>
    <w:p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2.思创中心办公室对《教育部高校思想政治工作创新发展中心（武汉东湖学院）2024年度专项研究课题结题鉴定书》及其他结项材料进行核实。</w:t>
      </w:r>
    </w:p>
    <w:p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3.思创中心办公室将《教育部高校思想政治工作创新发展中心（武汉东湖学院）2024年度专项研究课题结题鉴定书》及其他结项材料报思创中心专家学术委员会批准结项。</w:t>
      </w:r>
    </w:p>
    <w:p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二、提交材料（装订目录）</w:t>
      </w:r>
    </w:p>
    <w:p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1.《教育部高校思想政治工作创新发展中心（武汉东湖学院）202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ascii="仿宋_GB2312"/>
          <w:sz w:val="32"/>
          <w:szCs w:val="32"/>
        </w:rPr>
        <w:t>年度专项研究课题结题鉴定书》</w:t>
      </w:r>
      <w:r>
        <w:rPr>
          <w:rFonts w:ascii="仿宋_GB2312" w:hAnsi="宋体"/>
          <w:sz w:val="32"/>
          <w:szCs w:val="32"/>
        </w:rPr>
        <w:t>PDF格式</w:t>
      </w:r>
      <w:r>
        <w:rPr>
          <w:rFonts w:ascii="仿宋_GB2312"/>
          <w:sz w:val="32"/>
          <w:szCs w:val="32"/>
        </w:rPr>
        <w:t>电子版和纸质版；</w:t>
      </w:r>
    </w:p>
    <w:p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ascii="仿宋_GB2312" w:hAnsi="宋体"/>
          <w:sz w:val="32"/>
          <w:szCs w:val="32"/>
        </w:rPr>
        <w:t>成果主件【一般为以</w:t>
      </w:r>
      <w:r>
        <w:rPr>
          <w:rFonts w:ascii="仿宋_GB2312"/>
          <w:sz w:val="32"/>
          <w:szCs w:val="32"/>
        </w:rPr>
        <w:t>教育部高校思想政治工作创新发展中心（武汉东湖学院）名义发表的</w:t>
      </w:r>
      <w:r>
        <w:rPr>
          <w:rFonts w:ascii="仿宋_GB2312" w:hAnsi="宋体"/>
          <w:sz w:val="32"/>
          <w:szCs w:val="32"/>
        </w:rPr>
        <w:t>“研究报告”和“论文”】PDF格式</w:t>
      </w:r>
      <w:r>
        <w:rPr>
          <w:rFonts w:ascii="仿宋_GB2312"/>
          <w:sz w:val="32"/>
          <w:szCs w:val="32"/>
        </w:rPr>
        <w:t>扫描件电子版（所发表刊物的封面、目录页、正文全文、封底）和刊物纸质版原件；</w:t>
      </w:r>
    </w:p>
    <w:p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3.《课题执行变更申请书》（有变更事项者提交，没有则无需提交）。</w:t>
      </w:r>
    </w:p>
    <w:p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上述材料按以上顺序合并，按统一格式装订，一式3份。一律用A4纸正反打印，左侧装订。研究成果为著作的，可将著作单放，其他材料按上述要求装订。纸质版材料邮寄地址：湖北省武汉市江夏区文化大道301号武汉东湖学院行政中心</w:t>
      </w:r>
      <w:r>
        <w:rPr>
          <w:rFonts w:hint="eastAsia" w:ascii="仿宋_GB2312"/>
          <w:sz w:val="32"/>
          <w:szCs w:val="32"/>
          <w:lang w:val="en-US" w:eastAsia="zh-CN"/>
        </w:rPr>
        <w:t>A502</w:t>
      </w:r>
      <w:r>
        <w:rPr>
          <w:rFonts w:ascii="仿宋_GB2312"/>
          <w:sz w:val="32"/>
          <w:szCs w:val="32"/>
        </w:rPr>
        <w:t>，邮政编码：430212；收件人：陈老师，联系电话027-81931028。电子版材料请发至思创中心邮箱：whsczx@wdu.edu.cn。</w:t>
      </w: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一、结题申请</w:t>
      </w:r>
    </w:p>
    <w:tbl>
      <w:tblPr>
        <w:tblStyle w:val="11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2" w:space="0"/>
          <w:insideV w:val="non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910"/>
        <w:gridCol w:w="529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项目名称</w:t>
            </w:r>
            <w:bookmarkStart w:id="0" w:name="_GoBack"/>
            <w:bookmarkEnd w:id="0"/>
          </w:p>
        </w:tc>
        <w:tc>
          <w:tcPr>
            <w:tcW w:w="7714" w:type="dxa"/>
            <w:gridSpan w:val="3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862" w:type="dxa"/>
            <w:tcBorders>
              <w:top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项目负责人</w:t>
            </w:r>
          </w:p>
          <w:p>
            <w:pPr>
              <w:spacing w:line="40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结题申请</w:t>
            </w:r>
          </w:p>
        </w:tc>
        <w:tc>
          <w:tcPr>
            <w:tcW w:w="7714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申请人签名：</w:t>
            </w:r>
          </w:p>
          <w:p>
            <w:pPr>
              <w:spacing w:line="400" w:lineRule="exact"/>
              <w:ind w:firstLine="4453"/>
            </w:pPr>
            <w:r>
              <w:rPr>
                <w:rFonts w:ascii="仿宋_GB2312" w:hAnsi="宋体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6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成果形式（主件）（请 打√）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213"/>
            </w:pPr>
            <w:r>
              <w:rPr>
                <w:rFonts w:ascii="仿宋_GB2312" w:hAnsi="宋体"/>
                <w:sz w:val="28"/>
                <w:szCs w:val="28"/>
              </w:rPr>
              <w:t>1、(研究报告； 2、(论文； 3、(专著； 4、(译著； 5、(工具书  6、(电脑软件；7、(其他（请注明）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成果主件名称</w:t>
            </w:r>
          </w:p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（标题）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果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附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件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目</w:t>
            </w:r>
          </w:p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rPr>
          <w:rFonts w:ascii="仿宋_GB2312" w:hAnsi="宋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</w:p>
    <w:p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二、研究总结报告</w:t>
      </w:r>
    </w:p>
    <w:tbl>
      <w:tblPr>
        <w:tblStyle w:val="11"/>
        <w:tblW w:w="9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420" w:type="dxa"/>
            <w:vAlign w:val="top"/>
          </w:tcPr>
          <w:p>
            <w:pPr>
              <w:ind w:firstLine="504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内容提示：预定计划执行情况，项目研究和实践情况，研究工作中取得的主要成绩和收获，研究工作有哪些不足，有哪些问题尚需深入研究，研究工作中的困难、问题和建议。字数限定在2000字以内。撰写时请删除内容提示。</w:t>
            </w: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/>
        </w:tc>
      </w:tr>
    </w:tbl>
    <w:p>
      <w:pPr>
        <w:jc w:val="both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021" w:bottom="1440" w:left="1418" w:header="720" w:footer="720" w:gutter="0"/>
          <w:pgNumType w:fmt="arabicAlpha"/>
          <w:cols w:space="720" w:num="1"/>
          <w:titlePg/>
        </w:sectPr>
      </w:pPr>
      <w:r>
        <w:rPr>
          <w:rFonts w:ascii="黑体" w:hAnsi="黑体"/>
          <w:b/>
          <w:sz w:val="28"/>
          <w:szCs w:val="28"/>
        </w:rPr>
        <w:t>三、成果主件材料</w:t>
      </w:r>
      <w:r>
        <w:rPr>
          <w:rFonts w:ascii="仿宋_GB2312" w:hAnsi="Times New Roman"/>
          <w:sz w:val="28"/>
          <w:szCs w:val="28"/>
        </w:rPr>
        <w:t>（所发表刊物的封面、目录页、正文全文、封底等）</w:t>
      </w:r>
    </w:p>
    <w:p>
      <w:pPr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四、重要的阶段研究成果情况登记表</w:t>
      </w:r>
    </w:p>
    <w:tbl>
      <w:tblPr>
        <w:tblStyle w:val="11"/>
        <w:tblW w:w="1409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570"/>
        <w:gridCol w:w="1140"/>
        <w:gridCol w:w="990"/>
        <w:gridCol w:w="870"/>
        <w:gridCol w:w="1365"/>
        <w:gridCol w:w="4268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257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成果名称（标题）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作者</w:t>
            </w:r>
          </w:p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成果形式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字数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时间或</w:t>
            </w:r>
          </w:p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完成年月</w:t>
            </w:r>
          </w:p>
        </w:tc>
        <w:tc>
          <w:tcPr>
            <w:tcW w:w="426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出版单位或发表报刊名称、日期、期号</w:t>
            </w: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获奖或实施情况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2570" w:type="dxa"/>
            <w:vAlign w:val="top"/>
          </w:tcPr>
          <w:p/>
        </w:tc>
        <w:tc>
          <w:tcPr>
            <w:tcW w:w="1140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870" w:type="dxa"/>
            <w:vAlign w:val="top"/>
          </w:tcPr>
          <w:p/>
        </w:tc>
        <w:tc>
          <w:tcPr>
            <w:tcW w:w="1365" w:type="dxa"/>
            <w:vAlign w:val="top"/>
          </w:tcPr>
          <w:p/>
        </w:tc>
        <w:tc>
          <w:tcPr>
            <w:tcW w:w="4268" w:type="dxa"/>
            <w:vAlign w:val="top"/>
          </w:tcPr>
          <w:p/>
        </w:tc>
        <w:tc>
          <w:tcPr>
            <w:tcW w:w="2394" w:type="dxa"/>
            <w:vAlign w:val="top"/>
          </w:tcPr>
          <w:p/>
        </w:tc>
      </w:tr>
    </w:tbl>
    <w:p>
      <w:pPr>
        <w:sectPr>
          <w:pgSz w:w="16840" w:h="11907"/>
          <w:pgMar w:top="947" w:right="1440" w:bottom="1814" w:left="1440" w:header="720" w:footer="720" w:gutter="0"/>
          <w:cols w:space="720" w:num="1"/>
        </w:sectPr>
      </w:pPr>
      <w:r>
        <w:rPr>
          <w:rFonts w:ascii="仿宋_GB2312"/>
          <w:sz w:val="28"/>
          <w:szCs w:val="28"/>
        </w:rPr>
        <w:t xml:space="preserve">                                   </w:t>
      </w:r>
    </w:p>
    <w:p>
      <w:pPr>
        <w:ind w:right="-300"/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五、项目组成员名单（主要参加者）</w:t>
      </w:r>
    </w:p>
    <w:tbl>
      <w:tblPr>
        <w:tblStyle w:val="11"/>
        <w:tblW w:w="95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16"/>
        <w:gridCol w:w="807"/>
        <w:gridCol w:w="3306"/>
        <w:gridCol w:w="1138"/>
        <w:gridCol w:w="1259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330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工作单位（部门）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 称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务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在研究中</w:t>
            </w:r>
          </w:p>
          <w:p>
            <w:pPr>
              <w:spacing w:line="360" w:lineRule="exact"/>
              <w:ind w:left="-359" w:firstLine="426"/>
              <w:jc w:val="center"/>
            </w:pPr>
            <w:r>
              <w:rPr>
                <w:rFonts w:ascii="仿宋_GB2312"/>
                <w:sz w:val="28"/>
                <w:szCs w:val="28"/>
              </w:rPr>
              <w:t>承担的任务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jc w:val="center"/>
            </w:pPr>
          </w:p>
        </w:tc>
        <w:tc>
          <w:tcPr>
            <w:tcW w:w="807" w:type="dxa"/>
            <w:vAlign w:val="top"/>
          </w:tcPr>
          <w:p>
            <w:pPr>
              <w:jc w:val="center"/>
            </w:pPr>
          </w:p>
        </w:tc>
        <w:tc>
          <w:tcPr>
            <w:tcW w:w="3306" w:type="dxa"/>
            <w:vAlign w:val="top"/>
          </w:tcPr>
          <w:p>
            <w:pPr>
              <w:jc w:val="center"/>
            </w:pPr>
          </w:p>
        </w:tc>
        <w:tc>
          <w:tcPr>
            <w:tcW w:w="1138" w:type="dxa"/>
            <w:vAlign w:val="top"/>
          </w:tcPr>
          <w:p>
            <w:pPr>
              <w:jc w:val="center"/>
            </w:pPr>
          </w:p>
        </w:tc>
        <w:tc>
          <w:tcPr>
            <w:tcW w:w="1259" w:type="dxa"/>
            <w:vAlign w:val="top"/>
          </w:tcPr>
          <w:p>
            <w:pPr>
              <w:jc w:val="center"/>
            </w:pPr>
          </w:p>
        </w:tc>
        <w:tc>
          <w:tcPr>
            <w:tcW w:w="163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jc w:val="center"/>
            </w:pPr>
          </w:p>
        </w:tc>
        <w:tc>
          <w:tcPr>
            <w:tcW w:w="807" w:type="dxa"/>
            <w:vAlign w:val="top"/>
          </w:tcPr>
          <w:p>
            <w:pPr>
              <w:jc w:val="center"/>
            </w:pPr>
          </w:p>
        </w:tc>
        <w:tc>
          <w:tcPr>
            <w:tcW w:w="3306" w:type="dxa"/>
            <w:vAlign w:val="top"/>
          </w:tcPr>
          <w:p>
            <w:pPr>
              <w:jc w:val="center"/>
            </w:pPr>
          </w:p>
        </w:tc>
        <w:tc>
          <w:tcPr>
            <w:tcW w:w="1138" w:type="dxa"/>
            <w:vAlign w:val="top"/>
          </w:tcPr>
          <w:p>
            <w:pPr>
              <w:jc w:val="center"/>
            </w:pPr>
          </w:p>
        </w:tc>
        <w:tc>
          <w:tcPr>
            <w:tcW w:w="1259" w:type="dxa"/>
            <w:vAlign w:val="top"/>
          </w:tcPr>
          <w:p>
            <w:pPr>
              <w:jc w:val="center"/>
            </w:pPr>
          </w:p>
        </w:tc>
        <w:tc>
          <w:tcPr>
            <w:tcW w:w="163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96" w:type="dxa"/>
            <w:vAlign w:val="top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jc w:val="center"/>
            </w:pPr>
          </w:p>
        </w:tc>
        <w:tc>
          <w:tcPr>
            <w:tcW w:w="807" w:type="dxa"/>
            <w:vAlign w:val="top"/>
          </w:tcPr>
          <w:p>
            <w:pPr>
              <w:jc w:val="center"/>
            </w:pPr>
          </w:p>
        </w:tc>
        <w:tc>
          <w:tcPr>
            <w:tcW w:w="3306" w:type="dxa"/>
            <w:vAlign w:val="top"/>
          </w:tcPr>
          <w:p>
            <w:pPr>
              <w:jc w:val="center"/>
            </w:pPr>
          </w:p>
        </w:tc>
        <w:tc>
          <w:tcPr>
            <w:tcW w:w="1138" w:type="dxa"/>
            <w:vAlign w:val="top"/>
          </w:tcPr>
          <w:p>
            <w:pPr>
              <w:jc w:val="center"/>
            </w:pPr>
          </w:p>
        </w:tc>
        <w:tc>
          <w:tcPr>
            <w:tcW w:w="1259" w:type="dxa"/>
            <w:vAlign w:val="top"/>
          </w:tcPr>
          <w:p>
            <w:pPr>
              <w:jc w:val="center"/>
            </w:pPr>
          </w:p>
        </w:tc>
        <w:tc>
          <w:tcPr>
            <w:tcW w:w="163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top"/>
          </w:tcPr>
          <w:p>
            <w:pPr>
              <w:jc w:val="center"/>
            </w:pPr>
          </w:p>
        </w:tc>
        <w:tc>
          <w:tcPr>
            <w:tcW w:w="807" w:type="dxa"/>
            <w:vAlign w:val="top"/>
          </w:tcPr>
          <w:p>
            <w:pPr>
              <w:jc w:val="center"/>
            </w:pPr>
          </w:p>
        </w:tc>
        <w:tc>
          <w:tcPr>
            <w:tcW w:w="3306" w:type="dxa"/>
            <w:vAlign w:val="top"/>
          </w:tcPr>
          <w:p>
            <w:pPr>
              <w:jc w:val="center"/>
            </w:pPr>
          </w:p>
        </w:tc>
        <w:tc>
          <w:tcPr>
            <w:tcW w:w="1138" w:type="dxa"/>
            <w:vAlign w:val="top"/>
          </w:tcPr>
          <w:p>
            <w:pPr>
              <w:jc w:val="center"/>
            </w:pPr>
          </w:p>
        </w:tc>
        <w:tc>
          <w:tcPr>
            <w:tcW w:w="1259" w:type="dxa"/>
            <w:vAlign w:val="top"/>
          </w:tcPr>
          <w:p>
            <w:pPr>
              <w:jc w:val="center"/>
            </w:pPr>
          </w:p>
        </w:tc>
        <w:tc>
          <w:tcPr>
            <w:tcW w:w="163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jc w:val="center"/>
            </w:pPr>
          </w:p>
        </w:tc>
        <w:tc>
          <w:tcPr>
            <w:tcW w:w="807" w:type="dxa"/>
            <w:vAlign w:val="top"/>
          </w:tcPr>
          <w:p>
            <w:pPr>
              <w:jc w:val="center"/>
            </w:pPr>
          </w:p>
        </w:tc>
        <w:tc>
          <w:tcPr>
            <w:tcW w:w="3306" w:type="dxa"/>
            <w:vAlign w:val="top"/>
          </w:tcPr>
          <w:p>
            <w:pPr>
              <w:jc w:val="center"/>
            </w:pPr>
          </w:p>
        </w:tc>
        <w:tc>
          <w:tcPr>
            <w:tcW w:w="1138" w:type="dxa"/>
            <w:vAlign w:val="top"/>
          </w:tcPr>
          <w:p>
            <w:pPr>
              <w:jc w:val="center"/>
            </w:pPr>
          </w:p>
        </w:tc>
        <w:tc>
          <w:tcPr>
            <w:tcW w:w="1259" w:type="dxa"/>
            <w:vAlign w:val="top"/>
          </w:tcPr>
          <w:p>
            <w:pPr>
              <w:jc w:val="center"/>
            </w:pPr>
          </w:p>
        </w:tc>
        <w:tc>
          <w:tcPr>
            <w:tcW w:w="1636" w:type="dxa"/>
            <w:vAlign w:val="top"/>
          </w:tcPr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11"/>
        <w:tblW w:w="96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思创中心专家指导委员会</w:t>
            </w:r>
            <w:r>
              <w:rPr>
                <w:rFonts w:ascii="仿宋_GB2312"/>
                <w:szCs w:val="32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意    见</w:t>
            </w:r>
          </w:p>
        </w:tc>
        <w:tc>
          <w:tcPr>
            <w:tcW w:w="8138" w:type="dxa"/>
            <w:vAlign w:val="bottom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思创中心专家指导委员会负责人签章：</w:t>
            </w:r>
          </w:p>
          <w:p>
            <w:pPr>
              <w:spacing w:line="50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 意    见</w:t>
            </w:r>
          </w:p>
        </w:tc>
        <w:tc>
          <w:tcPr>
            <w:tcW w:w="8138" w:type="dxa"/>
            <w:vAlign w:val="bottom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思创中心盖章：</w:t>
            </w:r>
          </w:p>
          <w:p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ascii="黑体" w:hAnsi="黑体"/>
          <w:b/>
          <w:sz w:val="28"/>
          <w:szCs w:val="28"/>
        </w:rPr>
      </w:pPr>
    </w:p>
    <w:sectPr>
      <w:pgSz w:w="11907" w:h="16840"/>
      <w:pgMar w:top="1440" w:right="1021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7DAE8E-2F4D-4E18-934C-436EDDDAF3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F2E480-ABF5-4891-A77A-5F3572C9B3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9E06E4-B58A-474C-BF4D-77B3B1DDBCC5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3D2A583A-051C-4497-84DC-E80EBAB940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2Q3NjU0ZWIzMGUxMGRlMTg5NWQ2MGU5ZTA0MmRkYTMifQ=="/>
  </w:docVars>
  <w:rsids>
    <w:rsidRoot w:val="00000000"/>
    <w:rsid w:val="11E55FFA"/>
    <w:rsid w:val="13AF2A87"/>
    <w:rsid w:val="15C43165"/>
    <w:rsid w:val="329B0E37"/>
    <w:rsid w:val="3CA54836"/>
    <w:rsid w:val="46945A20"/>
    <w:rsid w:val="49B4132B"/>
    <w:rsid w:val="4F695DA5"/>
    <w:rsid w:val="53845DB7"/>
    <w:rsid w:val="5F5D5B66"/>
    <w:rsid w:val="60144364"/>
    <w:rsid w:val="60C20565"/>
    <w:rsid w:val="6528055F"/>
    <w:rsid w:val="70E0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32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缩进1"/>
    <w:basedOn w:val="9"/>
    <w:qFormat/>
    <w:uiPriority w:val="0"/>
    <w:pPr>
      <w:ind w:firstLine="504"/>
    </w:pPr>
    <w:rPr>
      <w:sz w:val="28"/>
    </w:rPr>
  </w:style>
  <w:style w:type="paragraph" w:customStyle="1" w:styleId="13">
    <w:name w:val="纯文本1"/>
    <w:basedOn w:val="9"/>
    <w:qFormat/>
    <w:uiPriority w:val="0"/>
    <w:rPr>
      <w:rFonts w:ascii="宋体" w:hAnsi="Courier New"/>
      <w:sz w:val="21"/>
      <w:szCs w:val="21"/>
    </w:rPr>
  </w:style>
  <w:style w:type="paragraph" w:customStyle="1" w:styleId="14">
    <w:name w:val="正文文本缩进 21"/>
    <w:basedOn w:val="9"/>
    <w:qFormat/>
    <w:uiPriority w:val="0"/>
    <w:pPr>
      <w:ind w:firstLine="600"/>
    </w:pPr>
    <w:rPr>
      <w:rFonts w:ascii="方正仿宋简体"/>
      <w:szCs w:val="20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7">
    <w:name w:val="正文文本缩进 31"/>
    <w:basedOn w:val="9"/>
    <w:qFormat/>
    <w:uiPriority w:val="0"/>
    <w:pPr>
      <w:spacing w:line="400" w:lineRule="exact"/>
      <w:ind w:firstLine="636"/>
    </w:pPr>
    <w:rPr>
      <w:sz w:val="24"/>
    </w:rPr>
  </w:style>
  <w:style w:type="paragraph" w:customStyle="1" w:styleId="18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character" w:customStyle="1" w:styleId="19">
    <w:name w:val="页码1"/>
    <w:basedOn w:val="10"/>
    <w:qFormat/>
    <w:uiPriority w:val="0"/>
  </w:style>
  <w:style w:type="paragraph" w:customStyle="1" w:styleId="20">
    <w:name w:val=" Char Char Char Char Char Char Char1 Char Char Char Char Char1 Char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1116</Words>
  <Characters>1183</Characters>
  <Lines>0</Lines>
  <Paragraphs>0</Paragraphs>
  <TotalTime>24</TotalTime>
  <ScaleCrop>false</ScaleCrop>
  <LinksUpToDate>false</LinksUpToDate>
  <CharactersWithSpaces>1457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WPS_1681963806</dc:creator>
  <cp:lastModifiedBy>WPS_1681963806</cp:lastModifiedBy>
  <dcterms:modified xsi:type="dcterms:W3CDTF">2024-08-18T08:01:18Z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715A6F8271E64B4984E85AF013DE0B8F_12</vt:lpwstr>
  </property>
</Properties>
</file>