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7B" w:rsidRDefault="00A24E6A" w:rsidP="0022417B">
      <w:pPr>
        <w:widowControl/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fldChar w:fldCharType="begin"/>
      </w:r>
      <w:r w:rsidR="0022417B">
        <w:rPr>
          <w:rFonts w:ascii="宋体" w:hAnsi="宋体" w:cs="宋体" w:hint="eastAsia"/>
        </w:rPr>
        <w:instrText xml:space="preserve"> HYPERLINK "http://de.china-embassy.org/chn/sgyw/t1773294.htm?from=groupmessage" \o "http://de.china-embassy.org/chn/sgyw/t1773294.htm?from=groupmessage" </w:instrText>
      </w:r>
      <w:r>
        <w:rPr>
          <w:rFonts w:ascii="宋体" w:hAnsi="宋体" w:cs="宋体" w:hint="eastAsia"/>
        </w:rPr>
        <w:fldChar w:fldCharType="separate"/>
      </w:r>
      <w:r w:rsidR="0022417B">
        <w:rPr>
          <w:rFonts w:ascii="宋体" w:hAnsi="宋体" w:cs="宋体" w:hint="eastAsia"/>
          <w:color w:val="800080"/>
          <w:u w:val="single"/>
        </w:rPr>
        <w:t>http://de.china-embassy.org/chn/sgyw/t1773294.htm?from=groupmessage</w:t>
      </w:r>
    </w:p>
    <w:p w:rsidR="0022417B" w:rsidRDefault="00A24E6A" w:rsidP="0022417B">
      <w:pPr>
        <w:widowControl/>
        <w:spacing w:line="360" w:lineRule="auto"/>
        <w:ind w:firstLineChars="200" w:firstLine="420"/>
        <w:jc w:val="left"/>
      </w:pPr>
      <w:r>
        <w:rPr>
          <w:rFonts w:ascii="宋体" w:hAnsi="宋体" w:cs="宋体" w:hint="eastAsia"/>
        </w:rPr>
        <w:fldChar w:fldCharType="end"/>
      </w:r>
      <w:r w:rsidR="0022417B">
        <w:rPr>
          <w:rFonts w:hint="eastAsia"/>
        </w:rPr>
        <w:t>根据国际法，指控某国应为特定损害承担“国家责任”，前提是该国实施了“国际不法行为”，即该国的行为违背了其承担的国际义务。在本次抗疫过程中，中国及时采取了有效措施，履行了国际义务（参见第五个“谣言”有关内容）。世卫组织于</w:t>
      </w:r>
      <w:r w:rsidR="0022417B">
        <w:rPr>
          <w:rFonts w:hint="eastAsia"/>
        </w:rPr>
        <w:t>1</w:t>
      </w:r>
      <w:r w:rsidR="0022417B">
        <w:rPr>
          <w:rFonts w:hint="eastAsia"/>
        </w:rPr>
        <w:t>月</w:t>
      </w:r>
      <w:r w:rsidR="0022417B">
        <w:rPr>
          <w:rFonts w:hint="eastAsia"/>
        </w:rPr>
        <w:t>30</w:t>
      </w:r>
      <w:r w:rsidR="0022417B">
        <w:rPr>
          <w:rFonts w:hint="eastAsia"/>
        </w:rPr>
        <w:t>日宣布新冠疫情构成“国际关注的突发公共卫生事件”，这距离中国首次向世卫组织发出疫情通报已有一个月，充分说明了中方在履行通报义务上毫无延迟。</w:t>
      </w:r>
    </w:p>
    <w:p w:rsidR="00AD76EF" w:rsidRDefault="00AD76EF"/>
    <w:sectPr w:rsidR="00AD76EF" w:rsidSect="00A2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30" w:rsidRDefault="00294E30" w:rsidP="00D763A5">
      <w:r>
        <w:separator/>
      </w:r>
    </w:p>
  </w:endnote>
  <w:endnote w:type="continuationSeparator" w:id="0">
    <w:p w:rsidR="00294E30" w:rsidRDefault="00294E30" w:rsidP="00D7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30" w:rsidRDefault="00294E30" w:rsidP="00D763A5">
      <w:r>
        <w:separator/>
      </w:r>
    </w:p>
  </w:footnote>
  <w:footnote w:type="continuationSeparator" w:id="0">
    <w:p w:rsidR="00294E30" w:rsidRDefault="00294E30" w:rsidP="00D76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7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17B"/>
    <w:rsid w:val="0022417B"/>
    <w:rsid w:val="00294E30"/>
    <w:rsid w:val="006F0257"/>
    <w:rsid w:val="00A24E6A"/>
    <w:rsid w:val="00AD76EF"/>
    <w:rsid w:val="00D7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7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2417B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76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63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6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63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2020-07-01T15:21:00Z</dcterms:created>
  <dcterms:modified xsi:type="dcterms:W3CDTF">2020-07-02T02:43:00Z</dcterms:modified>
</cp:coreProperties>
</file>