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4C" w:rsidRDefault="005817D3" w:rsidP="00D9224C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D9224C">
          <w:rPr>
            <w:rStyle w:val="a4"/>
            <w:rFonts w:ascii="宋体" w:hAnsi="宋体" w:cs="宋体" w:hint="eastAsia"/>
          </w:rPr>
          <w:t>https://article.xuexi.cn/articles/index.html?art_id=7453647433108571321&amp;t=1591609614882&amp;study_style_id=feeds_default&amp;showmenu=false&amp;pid=&amp;ptype=-1&amp;source=share&amp;share_to=copylink</w:t>
        </w:r>
      </w:hyperlink>
    </w:p>
    <w:p w:rsidR="00D9224C" w:rsidRDefault="00D9224C" w:rsidP="00D9224C">
      <w:pPr>
        <w:widowControl/>
        <w:spacing w:line="360" w:lineRule="auto"/>
        <w:ind w:firstLineChars="200" w:firstLine="420"/>
        <w:jc w:val="left"/>
      </w:pPr>
      <w:r>
        <w:t>令人惊叹的数据，展现出这场大考之下的中国行动</w:t>
      </w:r>
      <w:r>
        <w:t>——</w:t>
      </w:r>
      <w:r>
        <w:t>从全国调集</w:t>
      </w:r>
      <w:r>
        <w:t>4</w:t>
      </w:r>
      <w:r>
        <w:t>万名建设者和几千台机械设备，仅用</w:t>
      </w:r>
      <w:r>
        <w:t>10</w:t>
      </w:r>
      <w:r>
        <w:t>天建成有</w:t>
      </w:r>
      <w:r>
        <w:t>1000</w:t>
      </w:r>
      <w:r>
        <w:t>张病床的火神山医院，仅用</w:t>
      </w:r>
      <w:r>
        <w:t>12</w:t>
      </w:r>
      <w:r>
        <w:t>天建成有</w:t>
      </w:r>
      <w:r>
        <w:t>1600</w:t>
      </w:r>
      <w:r>
        <w:t>张病床的雷神山医院。</w:t>
      </w:r>
    </w:p>
    <w:p w:rsidR="00D9224C" w:rsidRDefault="00D9224C" w:rsidP="00D9224C">
      <w:pPr>
        <w:widowControl/>
        <w:spacing w:line="360" w:lineRule="auto"/>
        <w:ind w:firstLineChars="200" w:firstLine="420"/>
        <w:jc w:val="left"/>
      </w:pPr>
      <w:r>
        <w:t>令人瞩目的时间表，展示出科研人员争分夺秒与病毒赛跑</w:t>
      </w:r>
      <w:r>
        <w:t>——1</w:t>
      </w:r>
      <w:r>
        <w:t>月</w:t>
      </w:r>
      <w:r>
        <w:t>7</w:t>
      </w:r>
      <w:r>
        <w:t>日，中国疾控中心成功分离新型冠状病毒毒株；</w:t>
      </w:r>
      <w:r>
        <w:t>1</w:t>
      </w:r>
      <w:r>
        <w:t>月</w:t>
      </w:r>
      <w:r>
        <w:t>8</w:t>
      </w:r>
      <w:r>
        <w:t>日，国家卫生健康委专家评估组初步确认新冠病毒为疫情病原；</w:t>
      </w:r>
      <w:r>
        <w:t>1</w:t>
      </w:r>
      <w:r>
        <w:t>月</w:t>
      </w:r>
      <w:r>
        <w:t>12</w:t>
      </w:r>
      <w:r>
        <w:t>日，中国疾控中心、中国医学科学院、中国科学院武汉病毒研究所作为国家卫生健康委指定机构，向世界卫生组织提交新型冠状病毒基因组序列信息，在全球流感共享数据库（</w:t>
      </w:r>
      <w:r>
        <w:t>GISAID</w:t>
      </w:r>
      <w:r>
        <w:t>）发布</w:t>
      </w:r>
      <w:r>
        <w:t>……</w:t>
      </w:r>
    </w:p>
    <w:p w:rsidR="00D9224C" w:rsidRDefault="00D9224C" w:rsidP="00D9224C">
      <w:pPr>
        <w:widowControl/>
        <w:spacing w:line="360" w:lineRule="auto"/>
        <w:ind w:firstLineChars="200" w:firstLine="420"/>
        <w:jc w:val="left"/>
      </w:pPr>
      <w:r>
        <w:t>8</w:t>
      </w:r>
      <w:r>
        <w:t>天时间确定病原体，</w:t>
      </w:r>
      <w:r>
        <w:t>16</w:t>
      </w:r>
      <w:r>
        <w:t>天研发成功检测试剂盒</w:t>
      </w:r>
      <w:r>
        <w:t>……</w:t>
      </w:r>
      <w:r>
        <w:t>目前，我国已有</w:t>
      </w:r>
      <w:r>
        <w:t>4</w:t>
      </w:r>
      <w:r>
        <w:t>种灭活疫苗和</w:t>
      </w:r>
      <w:r>
        <w:t>1</w:t>
      </w:r>
      <w:r>
        <w:t>种腺病毒载体疫苗获批开展临床试验，总体研发进度与国外持平，部分技术路线进展处于国际领先。</w:t>
      </w:r>
    </w:p>
    <w:p w:rsidR="00D9224C" w:rsidRDefault="00D9224C" w:rsidP="00D9224C">
      <w:pPr>
        <w:widowControl/>
        <w:spacing w:line="360" w:lineRule="auto"/>
        <w:ind w:firstLineChars="200" w:firstLine="420"/>
        <w:jc w:val="left"/>
      </w:pPr>
      <w:r>
        <w:t>14</w:t>
      </w:r>
      <w:r>
        <w:t>亿中国人民坚韧奉献，守望相助抗击疫情。数百万名医务人员战斗在全国抗疫一线。</w:t>
      </w:r>
      <w:r>
        <w:t>400</w:t>
      </w:r>
      <w:r>
        <w:t>万名社区工作者奋战在</w:t>
      </w:r>
      <w:r>
        <w:t>65</w:t>
      </w:r>
      <w:r>
        <w:t>万个社区。不惜一切代价抢救生命，治愈率</w:t>
      </w:r>
      <w:r>
        <w:t>94.3%</w:t>
      </w:r>
      <w:r>
        <w:t>。</w:t>
      </w:r>
      <w:r>
        <w:t>16</w:t>
      </w:r>
      <w:r>
        <w:t>家方舱医院累计收治患者</w:t>
      </w:r>
      <w:r>
        <w:t>1.2</w:t>
      </w:r>
      <w:r>
        <w:t>万余人。中医药参与救治确诊病例的占比达到</w:t>
      </w:r>
      <w:r>
        <w:t>92%</w:t>
      </w:r>
      <w:r>
        <w:t>。湖北省成功治愈</w:t>
      </w:r>
      <w:r>
        <w:t>3000</w:t>
      </w:r>
      <w:r>
        <w:t>余位</w:t>
      </w:r>
      <w:r>
        <w:t>80</w:t>
      </w:r>
      <w:r>
        <w:t>岁以上、七位百岁以上新冠肺炎患者。医用非</w:t>
      </w:r>
      <w:r>
        <w:rPr>
          <w:rFonts w:hint="eastAsia"/>
        </w:rPr>
        <w:t>N</w:t>
      </w:r>
      <w:r>
        <w:t>95</w:t>
      </w:r>
      <w:r>
        <w:t>口罩日产量从</w:t>
      </w:r>
      <w:r>
        <w:t>2</w:t>
      </w:r>
      <w:r>
        <w:t>月初的</w:t>
      </w:r>
      <w:r>
        <w:t>586</w:t>
      </w:r>
      <w:r>
        <w:t>万只到</w:t>
      </w:r>
      <w:r>
        <w:t>4</w:t>
      </w:r>
      <w:r>
        <w:t>月底超过两亿只。及时公开透明举办千余场疫情新闻发布会。加速推进科技研发和应用部署，启动</w:t>
      </w:r>
      <w:r>
        <w:t>83</w:t>
      </w:r>
      <w:r>
        <w:t>个应急攻关项目。向</w:t>
      </w:r>
      <w:r>
        <w:t>150</w:t>
      </w:r>
      <w:r>
        <w:t>个国家和四个国际组织提供抗疫援助。</w:t>
      </w:r>
    </w:p>
    <w:p w:rsidR="00AD76EF" w:rsidRDefault="00AD76EF"/>
    <w:sectPr w:rsidR="00AD76EF" w:rsidSect="0058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D5" w:rsidRDefault="00FF62D5" w:rsidP="00424490">
      <w:r>
        <w:separator/>
      </w:r>
    </w:p>
  </w:endnote>
  <w:endnote w:type="continuationSeparator" w:id="0">
    <w:p w:rsidR="00FF62D5" w:rsidRDefault="00FF62D5" w:rsidP="0042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D5" w:rsidRDefault="00FF62D5" w:rsidP="00424490">
      <w:r>
        <w:separator/>
      </w:r>
    </w:p>
  </w:footnote>
  <w:footnote w:type="continuationSeparator" w:id="0">
    <w:p w:rsidR="00FF62D5" w:rsidRDefault="00FF62D5" w:rsidP="0042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24C"/>
    <w:rsid w:val="00424490"/>
    <w:rsid w:val="005817D3"/>
    <w:rsid w:val="006F0257"/>
    <w:rsid w:val="00AD76EF"/>
    <w:rsid w:val="00D9224C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4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224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9224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2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449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44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7453647433108571321&amp;t=1591609614882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2020-07-01T14:44:00Z</dcterms:created>
  <dcterms:modified xsi:type="dcterms:W3CDTF">2020-07-02T02:26:00Z</dcterms:modified>
</cp:coreProperties>
</file>