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9A" w:rsidRDefault="00F94497" w:rsidP="0071469A">
      <w:pPr>
        <w:widowControl/>
        <w:spacing w:line="360" w:lineRule="auto"/>
        <w:jc w:val="left"/>
        <w:rPr>
          <w:rFonts w:ascii="宋体" w:hAnsi="宋体" w:cs="宋体"/>
          <w:kern w:val="0"/>
          <w:lang/>
        </w:rPr>
      </w:pPr>
      <w:hyperlink r:id="rId7" w:history="1">
        <w:r w:rsidR="0071469A">
          <w:rPr>
            <w:rFonts w:ascii="宋体" w:hAnsi="宋体" w:cs="宋体" w:hint="eastAsia"/>
            <w:color w:val="800080"/>
            <w:kern w:val="0"/>
            <w:u w:val="single"/>
            <w:lang/>
          </w:rPr>
          <w:t>https://article.xuexi.cn/articles/index.html?art_id=6229251078677390626&amp;t=1592213285249&amp;study_style_id=feeds_default&amp;showmenu=false&amp;pid=&amp;ptype=-1&amp;source=share&amp;share_to=copylink</w:t>
        </w:r>
      </w:hyperlink>
    </w:p>
    <w:p w:rsidR="0071469A" w:rsidRDefault="0071469A" w:rsidP="0071469A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lang/>
        </w:rPr>
      </w:pPr>
      <w:r>
        <w:rPr>
          <w:rFonts w:ascii="宋体" w:hAnsi="宋体" w:cs="宋体" w:hint="eastAsia"/>
          <w:kern w:val="0"/>
          <w:lang/>
        </w:rPr>
        <w:t>坚决反对污名化和疫情政治化。面对新冠病毒对人类生命安全和健康的严重威胁，当务之急是团结合作、战胜疫情。人类的共同敌人是病毒，而不是某个国家、某个种族。中国呼吁国际社会更加团结起来，摒弃偏见和傲慢，抵制自私自利、“甩锅”推责，反对污名化和疫情政治化，让团结、合作、担当、作为的精神引领全世界人民取得全球抗疫胜利。中国是病毒受害国，也是全球抗疫贡献国，应该得到公正对待而不是责难。中国在疫情初期就向国际社会发出清晰而明确的信息，个别国家无视这些信息耽误疫情应对和拯救生命，却反称被中国“延误”，真是“欲加之罪，何患无辞”。中国始终坚持公开、透明、负责任原则及时向国际社会公布疫情信息，无端指责中国隐瞒疫情信息和死亡病例数据，是对14亿中国人民、对被病毒夺去生命的逝者、对数百万中国医护人员的极不尊重，中国对此坚决反对。</w:t>
      </w:r>
    </w:p>
    <w:p w:rsidR="00AD76EF" w:rsidRDefault="00AD76EF"/>
    <w:sectPr w:rsidR="00AD76EF" w:rsidSect="00F94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0B8" w:rsidRDefault="00B570B8" w:rsidP="000B1C25">
      <w:r>
        <w:separator/>
      </w:r>
    </w:p>
  </w:endnote>
  <w:endnote w:type="continuationSeparator" w:id="0">
    <w:p w:rsidR="00B570B8" w:rsidRDefault="00B570B8" w:rsidP="000B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0B8" w:rsidRDefault="00B570B8" w:rsidP="000B1C25">
      <w:r>
        <w:separator/>
      </w:r>
    </w:p>
  </w:footnote>
  <w:footnote w:type="continuationSeparator" w:id="0">
    <w:p w:rsidR="00B570B8" w:rsidRDefault="00B570B8" w:rsidP="000B1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6" type="#_x0000_t75" style="width:11.1pt;height:11.1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69A"/>
    <w:rsid w:val="000B1C25"/>
    <w:rsid w:val="006F0257"/>
    <w:rsid w:val="0071469A"/>
    <w:rsid w:val="00AD76EF"/>
    <w:rsid w:val="00B570B8"/>
    <w:rsid w:val="00F9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9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1469A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B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1C2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1C2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ticle.xuexi.cn/articles/index.html?art_id=6229251078677390626&amp;t=1592213285249&amp;study_style_id=feeds_default&amp;showmenu=false&amp;pid=&amp;ptype=-1&amp;source=share&amp;share_to=copy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2020-07-01T14:53:00Z</dcterms:created>
  <dcterms:modified xsi:type="dcterms:W3CDTF">2020-07-02T02:32:00Z</dcterms:modified>
</cp:coreProperties>
</file>