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57" w:rsidRDefault="0002415D" w:rsidP="00246857">
      <w:pPr>
        <w:pStyle w:val="a3"/>
        <w:snapToGrid w:val="0"/>
        <w:spacing w:before="0" w:beforeAutospacing="0" w:after="0" w:afterAutospacing="0" w:line="360" w:lineRule="auto"/>
        <w:rPr>
          <w:rFonts w:ascii="宋体" w:hAnsi="宋体" w:cstheme="minorEastAsia"/>
          <w:sz w:val="21"/>
          <w:szCs w:val="21"/>
        </w:rPr>
      </w:pPr>
      <w:hyperlink r:id="rId7" w:history="1">
        <w:r w:rsidR="00246857">
          <w:rPr>
            <w:rStyle w:val="a4"/>
            <w:rFonts w:ascii="宋体" w:hAnsi="宋体" w:cstheme="minorEastAsia"/>
            <w:sz w:val="21"/>
            <w:szCs w:val="21"/>
          </w:rPr>
          <w:t>http://www.xinhuanet.com/world/2020-04/21/c_1125885569.htm</w:t>
        </w:r>
      </w:hyperlink>
    </w:p>
    <w:p w:rsidR="00246857" w:rsidRDefault="00246857" w:rsidP="00246857">
      <w:pPr>
        <w:pStyle w:val="a3"/>
        <w:snapToGrid w:val="0"/>
        <w:spacing w:before="0" w:beforeAutospacing="0" w:after="0" w:afterAutospacing="0" w:line="360" w:lineRule="auto"/>
        <w:ind w:firstLineChars="200" w:firstLine="420"/>
        <w:rPr>
          <w:rFonts w:ascii="宋体" w:hAnsi="宋体" w:cstheme="minorEastAsia"/>
          <w:sz w:val="21"/>
          <w:szCs w:val="21"/>
        </w:rPr>
      </w:pPr>
      <w:r>
        <w:rPr>
          <w:rFonts w:ascii="宋体" w:hAnsi="宋体" w:cstheme="minorEastAsia" w:hint="eastAsia"/>
          <w:sz w:val="21"/>
          <w:szCs w:val="21"/>
        </w:rPr>
        <w:t>纳瓦罗</w:t>
      </w:r>
      <w:r>
        <w:rPr>
          <w:rFonts w:ascii="宋体" w:hAnsi="宋体" w:cstheme="minorEastAsia"/>
          <w:sz w:val="21"/>
          <w:szCs w:val="21"/>
        </w:rPr>
        <w:t>20日又大放厥词，称中国或许延误通报早期疫情信息，目的是抢先一步生产疫苗，赢得国际商业竞争。</w:t>
      </w:r>
    </w:p>
    <w:p w:rsidR="00246857" w:rsidRDefault="00246857" w:rsidP="00246857">
      <w:pPr>
        <w:pStyle w:val="a3"/>
        <w:snapToGrid w:val="0"/>
        <w:spacing w:before="0" w:beforeAutospacing="0" w:after="0" w:afterAutospacing="0" w:line="360" w:lineRule="auto"/>
        <w:ind w:firstLineChars="200" w:firstLine="420"/>
        <w:rPr>
          <w:rFonts w:ascii="宋体" w:hAnsi="宋体" w:cstheme="minorEastAsia"/>
          <w:sz w:val="21"/>
          <w:szCs w:val="21"/>
        </w:rPr>
      </w:pPr>
      <w:r>
        <w:rPr>
          <w:rFonts w:ascii="宋体" w:hAnsi="宋体" w:cstheme="minorEastAsia" w:hint="eastAsia"/>
          <w:sz w:val="21"/>
          <w:szCs w:val="21"/>
        </w:rPr>
        <w:t>这种“纳瓦罗式思维”无视事实，违背科学常识。众所周知，新冠疫情发生以来，中方始终本着公开、透明、负责任的态度，及时向包括美国在内的国际社会通报疫情信息。中方的通报有清晰的时间线，国际专业机构和媒体都有记录。</w:t>
      </w:r>
    </w:p>
    <w:p w:rsidR="00246857" w:rsidRDefault="00246857" w:rsidP="00246857">
      <w:pPr>
        <w:pStyle w:val="a3"/>
        <w:snapToGrid w:val="0"/>
        <w:spacing w:before="0" w:beforeAutospacing="0" w:after="0" w:afterAutospacing="0" w:line="360" w:lineRule="auto"/>
        <w:ind w:firstLineChars="200" w:firstLine="420"/>
        <w:rPr>
          <w:rFonts w:ascii="宋体" w:hAnsi="宋体" w:cstheme="minorEastAsia"/>
          <w:sz w:val="21"/>
          <w:szCs w:val="21"/>
        </w:rPr>
      </w:pPr>
      <w:r>
        <w:rPr>
          <w:rFonts w:ascii="宋体" w:hAnsi="宋体" w:cstheme="minorEastAsia"/>
          <w:sz w:val="21"/>
          <w:szCs w:val="21"/>
        </w:rPr>
        <w:t>1月7日，中国疾控中心成功分离首株新冠病毒毒株；1月8日，中方初步确认新冠病毒为疫情病原；1月9日，将病原学鉴定取得的初步进展分享给世界卫生组织；1月12日，向世卫组织提交新型冠状病毒基因组序列信息，在全球流感共享数据库发布，实现全球共享。世卫组织总干事谭德塞指出，“中国在创纪录短的时间内甄别出病原体并同世卫组织和其他国家分享病毒全基因序列信息”。</w:t>
      </w:r>
    </w:p>
    <w:p w:rsidR="00246857" w:rsidRDefault="00246857" w:rsidP="00246857">
      <w:pPr>
        <w:pStyle w:val="a3"/>
        <w:snapToGrid w:val="0"/>
        <w:spacing w:before="0" w:beforeAutospacing="0" w:after="0" w:afterAutospacing="0" w:line="360" w:lineRule="auto"/>
        <w:ind w:firstLineChars="200" w:firstLine="420"/>
        <w:rPr>
          <w:rFonts w:ascii="宋体" w:hAnsi="宋体" w:cstheme="minorEastAsia"/>
          <w:sz w:val="21"/>
          <w:szCs w:val="21"/>
        </w:rPr>
      </w:pPr>
      <w:r>
        <w:rPr>
          <w:rFonts w:ascii="宋体" w:hAnsi="宋体" w:cstheme="minorEastAsia" w:hint="eastAsia"/>
          <w:sz w:val="21"/>
          <w:szCs w:val="21"/>
        </w:rPr>
        <w:t>稍微懂点科学常识的人都知道，新冠病毒基因组序列信息的全球共享为全球开展疫苗研发、药物研究、疫情控制等提供了重要基础，世界各国科学家都可以据此开发疫苗。因此，包括中美专家在内，全世界科学家都在同一起跑线上开始研发疫苗。</w:t>
      </w:r>
    </w:p>
    <w:p w:rsidR="00246857" w:rsidRDefault="00246857" w:rsidP="00246857">
      <w:pPr>
        <w:pStyle w:val="a3"/>
        <w:snapToGrid w:val="0"/>
        <w:spacing w:before="0" w:beforeAutospacing="0" w:after="0" w:afterAutospacing="0" w:line="360" w:lineRule="auto"/>
        <w:ind w:firstLineChars="200" w:firstLine="420"/>
        <w:rPr>
          <w:rFonts w:ascii="宋体" w:hAnsi="宋体" w:cstheme="minorEastAsia"/>
          <w:sz w:val="21"/>
          <w:szCs w:val="21"/>
        </w:rPr>
      </w:pPr>
      <w:r>
        <w:rPr>
          <w:rFonts w:ascii="宋体" w:hAnsi="宋体" w:cstheme="minorEastAsia" w:hint="eastAsia"/>
          <w:sz w:val="21"/>
          <w:szCs w:val="21"/>
        </w:rPr>
        <w:t>“纳瓦罗式思维”以己度人，体现了以利为先的义利观。纳瓦罗的言论表明，其字典中只有利益与算计，不知东方文明中“义”的分量有多重。以纳瓦罗为代表的西方一些政客看不到，新冠疫情发生后，中国不顾一切抢救生命，果断按下“暂停键”，坚决实施包括“封城”在内的各种措施抗击疫情。而在纳瓦罗之流的脑海中只有利，没有义。在他们眼里，选票高于疫情，利益高于生命。《纽约时报》指出，在美国，对疫情的反应在很大程度上“被政治算计所掩盖”。</w:t>
      </w:r>
    </w:p>
    <w:p w:rsidR="00246857" w:rsidRDefault="00246857" w:rsidP="00246857">
      <w:pPr>
        <w:pStyle w:val="a3"/>
        <w:snapToGrid w:val="0"/>
        <w:spacing w:before="0" w:beforeAutospacing="0" w:after="0" w:afterAutospacing="0" w:line="360" w:lineRule="auto"/>
        <w:ind w:firstLineChars="200" w:firstLine="420"/>
        <w:rPr>
          <w:rFonts w:ascii="宋体" w:hAnsi="宋体" w:cstheme="minorEastAsia"/>
          <w:sz w:val="21"/>
          <w:szCs w:val="21"/>
        </w:rPr>
      </w:pPr>
      <w:r>
        <w:rPr>
          <w:rFonts w:ascii="宋体" w:hAnsi="宋体" w:cstheme="minorEastAsia" w:hint="eastAsia"/>
          <w:sz w:val="21"/>
          <w:szCs w:val="21"/>
        </w:rPr>
        <w:t>“纳瓦罗式思维”颠倒黑白，体现了“甩锅”的新段位。纳瓦罗作为白宫顾问，肯定是“聪明人”，不缺乏科学常识。纳瓦罗之流之所以罔顾事实和科学常识往中国身上“泼脏水”，并非因为科技素养不足，而是为了达到其政治目的，热衷于在疫情问题上污名化中国。</w:t>
      </w:r>
    </w:p>
    <w:p w:rsidR="00246857" w:rsidRDefault="00246857" w:rsidP="00246857">
      <w:pPr>
        <w:pStyle w:val="a3"/>
        <w:snapToGrid w:val="0"/>
        <w:spacing w:before="0" w:beforeAutospacing="0" w:after="0" w:afterAutospacing="0" w:line="360" w:lineRule="auto"/>
        <w:ind w:firstLineChars="200" w:firstLine="420"/>
        <w:rPr>
          <w:rFonts w:ascii="宋体" w:hAnsi="宋体" w:cstheme="minorEastAsia"/>
          <w:sz w:val="21"/>
          <w:szCs w:val="21"/>
        </w:rPr>
      </w:pPr>
      <w:r>
        <w:rPr>
          <w:rFonts w:ascii="宋体" w:hAnsi="宋体" w:cstheme="minorEastAsia" w:hint="eastAsia"/>
          <w:sz w:val="21"/>
          <w:szCs w:val="21"/>
        </w:rPr>
        <w:t>纳瓦罗被美国媒体称为“鹰派中的鹰派”，沉迷于将中国视为“假想敌”，死抱落伍的冷战思维不放，为此常常信口雌黄、危言耸听，炮制过很多偏激危险的观点。他写的《致命中国》，被美国媒体评价为“语言煽动、观点片面”，“充满了仇外的歇斯底里和夸大事实，分不清事情的因果关系”。</w:t>
      </w:r>
    </w:p>
    <w:p w:rsidR="00246857" w:rsidRDefault="00246857" w:rsidP="00246857">
      <w:pPr>
        <w:pStyle w:val="a3"/>
        <w:snapToGrid w:val="0"/>
        <w:spacing w:before="0" w:beforeAutospacing="0" w:after="0" w:afterAutospacing="0" w:line="360" w:lineRule="auto"/>
        <w:ind w:firstLineChars="200" w:firstLine="420"/>
        <w:rPr>
          <w:rFonts w:ascii="宋体" w:hAnsi="宋体" w:cstheme="minorEastAsia"/>
          <w:sz w:val="21"/>
          <w:szCs w:val="21"/>
        </w:rPr>
      </w:pPr>
      <w:r>
        <w:rPr>
          <w:rFonts w:ascii="宋体" w:hAnsi="宋体" w:cstheme="minorEastAsia" w:hint="eastAsia"/>
          <w:sz w:val="21"/>
          <w:szCs w:val="21"/>
        </w:rPr>
        <w:t>一段时间以来，纳瓦罗等一些美国政客为了“甩锅”中国，不断抛出“中国起源论”“中国责任论”“中国赔偿论”等谬论。包括《华盛顿邮报》在内的许多西方媒体指出，美政客“甩锅”是为了转移人们对联邦政府未能有效应对疫情的注意力。</w:t>
      </w:r>
    </w:p>
    <w:p w:rsidR="00246857" w:rsidRDefault="00246857" w:rsidP="00246857">
      <w:pPr>
        <w:pStyle w:val="a3"/>
        <w:snapToGrid w:val="0"/>
        <w:spacing w:before="0" w:beforeAutospacing="0" w:after="0" w:afterAutospacing="0" w:line="360" w:lineRule="auto"/>
        <w:ind w:firstLineChars="200" w:firstLine="420"/>
        <w:rPr>
          <w:rFonts w:ascii="宋体" w:hAnsi="宋体" w:cstheme="minorEastAsia"/>
          <w:sz w:val="21"/>
          <w:szCs w:val="21"/>
        </w:rPr>
      </w:pPr>
      <w:r>
        <w:rPr>
          <w:rFonts w:ascii="宋体" w:hAnsi="宋体" w:cstheme="minorEastAsia" w:hint="eastAsia"/>
          <w:sz w:val="21"/>
          <w:szCs w:val="21"/>
        </w:rPr>
        <w:t>归根结底，“纳瓦罗式思维”体现的是美西方一些政客身上存在“政治病毒”，其危害比新冠病毒本身还大。病毒不除，贻害无穷。世界需要认清“纳瓦罗式思维”的危害，决不能任由这种“政治病毒”肆虐，侵蚀全球合作抗疫的大局。</w:t>
      </w:r>
    </w:p>
    <w:p w:rsidR="00AD76EF" w:rsidRPr="00246857" w:rsidRDefault="00AD76EF"/>
    <w:sectPr w:rsidR="00AD76EF" w:rsidRPr="00246857" w:rsidSect="000241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F03" w:rsidRDefault="00451F03" w:rsidP="00A5793A">
      <w:r>
        <w:separator/>
      </w:r>
    </w:p>
  </w:endnote>
  <w:endnote w:type="continuationSeparator" w:id="0">
    <w:p w:rsidR="00451F03" w:rsidRDefault="00451F03" w:rsidP="00A579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F03" w:rsidRDefault="00451F03" w:rsidP="00A5793A">
      <w:r>
        <w:separator/>
      </w:r>
    </w:p>
  </w:footnote>
  <w:footnote w:type="continuationSeparator" w:id="0">
    <w:p w:rsidR="00451F03" w:rsidRDefault="00451F03" w:rsidP="00A579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1.1pt;height:11.1pt" o:bullet="t">
        <v:imagedata r:id="rId1" o:title=""/>
      </v:shape>
    </w:pict>
  </w:numPicBullet>
  <w:abstractNum w:abstractNumId="0">
    <w:nsid w:val="4C7F75CA"/>
    <w:multiLevelType w:val="multilevel"/>
    <w:tmpl w:val="4C7F75CA"/>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857"/>
    <w:rsid w:val="0002415D"/>
    <w:rsid w:val="00246857"/>
    <w:rsid w:val="00451F03"/>
    <w:rsid w:val="006F0257"/>
    <w:rsid w:val="00A5793A"/>
    <w:rsid w:val="00AD7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46857"/>
    <w:pPr>
      <w:spacing w:before="100" w:beforeAutospacing="1" w:after="100" w:afterAutospacing="1"/>
      <w:jc w:val="left"/>
    </w:pPr>
    <w:rPr>
      <w:rFonts w:ascii="Times New Roman" w:eastAsia="宋体" w:hAnsi="Times New Roman" w:cs="Times New Roman"/>
      <w:kern w:val="0"/>
      <w:sz w:val="24"/>
      <w:szCs w:val="24"/>
    </w:rPr>
  </w:style>
  <w:style w:type="character" w:styleId="a4">
    <w:name w:val="Hyperlink"/>
    <w:basedOn w:val="a0"/>
    <w:uiPriority w:val="99"/>
    <w:unhideWhenUsed/>
    <w:rsid w:val="00246857"/>
    <w:rPr>
      <w:color w:val="0563C1" w:themeColor="hyperlink"/>
      <w:u w:val="single"/>
    </w:rPr>
  </w:style>
  <w:style w:type="paragraph" w:styleId="a5">
    <w:name w:val="header"/>
    <w:basedOn w:val="a"/>
    <w:link w:val="Char"/>
    <w:uiPriority w:val="99"/>
    <w:semiHidden/>
    <w:unhideWhenUsed/>
    <w:rsid w:val="00A57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5793A"/>
    <w:rPr>
      <w:sz w:val="18"/>
      <w:szCs w:val="18"/>
    </w:rPr>
  </w:style>
  <w:style w:type="paragraph" w:styleId="a6">
    <w:name w:val="footer"/>
    <w:basedOn w:val="a"/>
    <w:link w:val="Char0"/>
    <w:uiPriority w:val="99"/>
    <w:semiHidden/>
    <w:unhideWhenUsed/>
    <w:rsid w:val="00A5793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5793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inhuanet.com/world/2020-04/21/c_112588556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2</cp:revision>
  <dcterms:created xsi:type="dcterms:W3CDTF">2020-07-01T14:34:00Z</dcterms:created>
  <dcterms:modified xsi:type="dcterms:W3CDTF">2020-07-02T02:21:00Z</dcterms:modified>
</cp:coreProperties>
</file>