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CD8" w:rsidRDefault="00472037" w:rsidP="00AD5CD8">
      <w:pPr>
        <w:spacing w:line="360" w:lineRule="auto"/>
        <w:ind w:firstLineChars="200" w:firstLine="420"/>
      </w:pPr>
      <w:hyperlink r:id="rId7" w:history="1">
        <w:r w:rsidR="00AD5CD8">
          <w:rPr>
            <w:rStyle w:val="a4"/>
            <w:rFonts w:hint="eastAsia"/>
          </w:rPr>
          <w:t>https://mp.weixin.qq.com/s/2_FqT7Y2YTy0tzpwPwWxrQ</w:t>
        </w:r>
      </w:hyperlink>
    </w:p>
    <w:p w:rsidR="00AD5CD8" w:rsidRDefault="00AD5CD8" w:rsidP="00AD5CD8">
      <w:pPr>
        <w:spacing w:line="360" w:lineRule="auto"/>
        <w:ind w:firstLine="420"/>
        <w:rPr>
          <w:rFonts w:ascii="宋体" w:hAnsi="宋体" w:cstheme="minorEastAsia"/>
        </w:rPr>
      </w:pPr>
      <w:r>
        <w:rPr>
          <w:rFonts w:ascii="宋体" w:hAnsi="宋体" w:cstheme="minorEastAsia" w:hint="eastAsia"/>
        </w:rPr>
        <w:t>面对新冠疫情造成的巨大损失，美国一些政客不断向中国“甩锅”，并抹黑中国的抗疫努力，试图以此推卸自己抗疫不力的责任。不过，美国国内也有许多明白人。27日，香港《南华早报》披露，美国华盛顿州州长英斯利4月初曾致信中方求援。他在信中肯定中方的抗疫经验，并请求中方提供医疗物资以帮助该州度过“极限挑战”。该请求得到中方援助。</w:t>
      </w:r>
    </w:p>
    <w:p w:rsidR="00AD5CD8" w:rsidRDefault="00AD5CD8" w:rsidP="00AD5CD8">
      <w:pPr>
        <w:spacing w:line="360" w:lineRule="auto"/>
        <w:ind w:firstLine="420"/>
        <w:rPr>
          <w:rFonts w:ascii="宋体" w:hAnsi="宋体" w:cstheme="minorEastAsia"/>
        </w:rPr>
      </w:pPr>
      <w:r>
        <w:rPr>
          <w:rFonts w:ascii="宋体" w:hAnsi="宋体" w:cstheme="minorEastAsia" w:hint="eastAsia"/>
        </w:rPr>
        <w:t>报道称，华盛顿州州长英斯利4月2日向中方致信表示，在州卫生部门医疗物资保障面临 “极限挑战”的情况下，希望借助中国强大的生产力，以获得抗击新冠疫情所需的医疗物资，比如口罩、一次性防护服和手套等。</w:t>
      </w:r>
    </w:p>
    <w:p w:rsidR="00AD5CD8" w:rsidRDefault="00AD5CD8" w:rsidP="00AD5CD8">
      <w:pPr>
        <w:spacing w:line="360" w:lineRule="auto"/>
        <w:ind w:firstLine="420"/>
        <w:rPr>
          <w:rFonts w:ascii="宋体" w:hAnsi="宋体" w:cstheme="minorEastAsia"/>
        </w:rPr>
      </w:pPr>
      <w:r>
        <w:rPr>
          <w:rFonts w:ascii="宋体" w:hAnsi="宋体" w:cstheme="minorEastAsia" w:hint="eastAsia"/>
        </w:rPr>
        <w:t>英斯利写这封信时正值华盛顿州疫情大暴发之际。美国约翰斯•霍普金斯大学4月1日发布的统计数据显示，美国是当时首个确诊病例超过20万的国家。</w:t>
      </w:r>
    </w:p>
    <w:p w:rsidR="00AD5CD8" w:rsidRDefault="00AD5CD8" w:rsidP="00AD5CD8">
      <w:pPr>
        <w:spacing w:line="360" w:lineRule="auto"/>
        <w:ind w:firstLine="420"/>
        <w:rPr>
          <w:rFonts w:ascii="宋体" w:hAnsi="宋体" w:cstheme="minorEastAsia"/>
        </w:rPr>
      </w:pPr>
      <w:r>
        <w:rPr>
          <w:rFonts w:ascii="宋体" w:hAnsi="宋体" w:cstheme="minorEastAsia" w:hint="eastAsia"/>
        </w:rPr>
        <w:t>英斯利在信中表示，华盛顿州正经历中国曾经历过的严峻挑战。中国在抗击疫情中的经验为他们提供了许多重要的借鉴，并帮助减缓了疫情对当地人民的影响。不过英斯利说，虽然这些经验帮助他们延缓疫情暴发，但疫情对当地的影响仍然非常严重。“我们正面临医疗物资和设备短缺的极限挑战，而这些对医务人员和病人来说不可或缺。”</w:t>
      </w:r>
    </w:p>
    <w:p w:rsidR="00AD5CD8" w:rsidRDefault="00AD5CD8" w:rsidP="00AD5CD8">
      <w:pPr>
        <w:spacing w:line="360" w:lineRule="auto"/>
        <w:ind w:firstLine="420"/>
        <w:rPr>
          <w:rFonts w:ascii="宋体" w:hAnsi="宋体" w:cstheme="minorEastAsia"/>
        </w:rPr>
      </w:pPr>
      <w:r>
        <w:rPr>
          <w:rFonts w:ascii="宋体" w:hAnsi="宋体" w:cstheme="minorEastAsia" w:hint="eastAsia"/>
        </w:rPr>
        <w:t>在这封信中，英斯利强调了华盛顿州和中国的友好关系，“在我们州需要巨大帮助的时候，我期待我们的中国朋友们给予帮助和支持”。英斯利还表示已经收到了清华大学和一些企业的帮助。</w:t>
      </w:r>
    </w:p>
    <w:p w:rsidR="00AD5CD8" w:rsidRDefault="00AD5CD8" w:rsidP="00AD5CD8">
      <w:pPr>
        <w:spacing w:line="360" w:lineRule="auto"/>
        <w:ind w:firstLine="420"/>
        <w:rPr>
          <w:rFonts w:ascii="宋体" w:hAnsi="宋体" w:cstheme="minorEastAsia"/>
        </w:rPr>
      </w:pPr>
      <w:r>
        <w:rPr>
          <w:rFonts w:ascii="宋体" w:hAnsi="宋体" w:cstheme="minorEastAsia" w:hint="eastAsia"/>
        </w:rPr>
        <w:t>公开资料显示，华盛顿州与四川省早在1982年就结为友好省州，1983年华盛顿州西雅图市与重庆成为友好城市。2015年6月，清华大学还在美国西雅图建立了全球创新学院。</w:t>
      </w:r>
    </w:p>
    <w:p w:rsidR="00AD5CD8" w:rsidRDefault="00AD5CD8" w:rsidP="00AD5CD8">
      <w:pPr>
        <w:spacing w:line="360" w:lineRule="auto"/>
        <w:ind w:firstLine="420"/>
        <w:rPr>
          <w:rFonts w:ascii="宋体" w:hAnsi="宋体" w:cstheme="minorEastAsia"/>
        </w:rPr>
      </w:pPr>
      <w:r>
        <w:rPr>
          <w:rFonts w:ascii="宋体" w:hAnsi="宋体" w:cstheme="minorEastAsia" w:hint="eastAsia"/>
        </w:rPr>
        <w:t>《南华早报》透露，英斯利的这封信经由中国驻美大使馆转交。4月10日，中国驻美大使崔天凯还给英斯利回信称，中方已经收到了他的来信。崔天凯说，四川、重庆和其他姐妹省市已动员捐助，“向华盛顿州人民表示同情和支持”。</w:t>
      </w:r>
    </w:p>
    <w:p w:rsidR="00AD5CD8" w:rsidRDefault="00AD5CD8" w:rsidP="00AD5CD8">
      <w:pPr>
        <w:spacing w:line="360" w:lineRule="auto"/>
        <w:ind w:firstLine="420"/>
        <w:rPr>
          <w:rFonts w:ascii="宋体" w:hAnsi="宋体" w:cstheme="minorEastAsia"/>
        </w:rPr>
      </w:pPr>
      <w:r>
        <w:rPr>
          <w:rFonts w:ascii="宋体" w:hAnsi="宋体" w:cstheme="minorEastAsia" w:hint="eastAsia"/>
        </w:rPr>
        <w:t>华盛顿州州长办公室发言人迈克•福克(Mike Faulk)随后也证实，该州已收到来自中国驻旧金山领事馆、四川省、清华大学以及个人捐赠的物资。</w:t>
      </w:r>
    </w:p>
    <w:p w:rsidR="00AD76EF" w:rsidRDefault="00AD76EF"/>
    <w:sectPr w:rsidR="00AD76EF" w:rsidSect="00472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038" w:rsidRDefault="002D6038" w:rsidP="00B255FF">
      <w:r>
        <w:separator/>
      </w:r>
    </w:p>
  </w:endnote>
  <w:endnote w:type="continuationSeparator" w:id="0">
    <w:p w:rsidR="002D6038" w:rsidRDefault="002D6038" w:rsidP="00B25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038" w:rsidRDefault="002D6038" w:rsidP="00B255FF">
      <w:r>
        <w:separator/>
      </w:r>
    </w:p>
  </w:footnote>
  <w:footnote w:type="continuationSeparator" w:id="0">
    <w:p w:rsidR="002D6038" w:rsidRDefault="002D6038" w:rsidP="00B255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1.1pt;height:11.1pt" o:bullet="t">
        <v:imagedata r:id="rId1" o:title=""/>
      </v:shape>
    </w:pict>
  </w:numPicBullet>
  <w:abstractNum w:abstractNumId="0">
    <w:nsid w:val="55ED3DA7"/>
    <w:multiLevelType w:val="multilevel"/>
    <w:tmpl w:val="55ED3DA7"/>
    <w:lvl w:ilvl="0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5CD8"/>
    <w:rsid w:val="002D6038"/>
    <w:rsid w:val="00472037"/>
    <w:rsid w:val="006F0257"/>
    <w:rsid w:val="00AD5CD8"/>
    <w:rsid w:val="00AD76EF"/>
    <w:rsid w:val="00B25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CD8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D5CD8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AD5CD8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B255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B255FF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B255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B255F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p.weixin.qq.com/s/2_FqT7Y2YTy0tzpwPwWxr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hengliang</dc:creator>
  <cp:keywords/>
  <dc:description/>
  <cp:lastModifiedBy>dell</cp:lastModifiedBy>
  <cp:revision>2</cp:revision>
  <dcterms:created xsi:type="dcterms:W3CDTF">2020-07-01T15:34:00Z</dcterms:created>
  <dcterms:modified xsi:type="dcterms:W3CDTF">2020-07-02T02:17:00Z</dcterms:modified>
</cp:coreProperties>
</file>