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13887" w14:textId="77777777" w:rsidR="001C1201" w:rsidRDefault="001C1201" w:rsidP="001C1201">
      <w:pPr>
        <w:pStyle w:val="a3"/>
        <w:widowControl/>
        <w:numPr>
          <w:ilvl w:val="0"/>
          <w:numId w:val="1"/>
        </w:numPr>
        <w:snapToGrid w:val="0"/>
        <w:spacing w:before="0" w:beforeAutospacing="0" w:after="0" w:afterAutospacing="0" w:line="360" w:lineRule="auto"/>
        <w:outlineLvl w:val="2"/>
        <w:rPr>
          <w:rFonts w:asciiTheme="minorEastAsia" w:eastAsiaTheme="minorEastAsia" w:hAnsiTheme="minorEastAsia" w:cstheme="minorEastAsia"/>
          <w:b/>
          <w:bCs/>
          <w:kern w:val="2"/>
          <w:sz w:val="21"/>
          <w:szCs w:val="21"/>
        </w:rPr>
      </w:pPr>
      <w:bookmarkStart w:id="0" w:name="_Toc11445"/>
      <w:r>
        <w:rPr>
          <w:rFonts w:asciiTheme="minorEastAsia" w:eastAsiaTheme="minorEastAsia" w:hAnsiTheme="minorEastAsia" w:cstheme="minorEastAsia" w:hint="eastAsia"/>
          <w:b/>
          <w:bCs/>
          <w:kern w:val="2"/>
          <w:sz w:val="21"/>
          <w:szCs w:val="21"/>
        </w:rPr>
        <w:t>新冠病毒并非起源于中国，更非“中国制造”</w:t>
      </w:r>
      <w:bookmarkEnd w:id="0"/>
    </w:p>
    <w:p w14:paraId="700243E5" w14:textId="77777777" w:rsidR="001C1201" w:rsidRPr="00214A77" w:rsidRDefault="00A437ED" w:rsidP="001C1201">
      <w:pPr>
        <w:pStyle w:val="a3"/>
        <w:widowControl/>
        <w:snapToGrid w:val="0"/>
        <w:spacing w:before="0" w:beforeAutospacing="0" w:after="0" w:afterAutospacing="0" w:line="360" w:lineRule="auto"/>
        <w:rPr>
          <w:rFonts w:cstheme="minorEastAsia"/>
          <w:kern w:val="2"/>
          <w:sz w:val="21"/>
          <w:szCs w:val="21"/>
        </w:rPr>
      </w:pPr>
      <w:hyperlink r:id="rId7" w:history="1">
        <w:r w:rsidR="001C1201" w:rsidRPr="00214A77">
          <w:rPr>
            <w:rStyle w:val="a4"/>
            <w:rFonts w:cstheme="minorEastAsia" w:hint="eastAsia"/>
            <w:kern w:val="2"/>
            <w:sz w:val="21"/>
            <w:szCs w:val="21"/>
          </w:rPr>
          <w:t>http://www.beijingreview.com.cn/chinafrica/202003/t20200308_800196003.html</w:t>
        </w:r>
      </w:hyperlink>
    </w:p>
    <w:p w14:paraId="21F39284" w14:textId="77777777" w:rsidR="001C1201" w:rsidRPr="00214A77" w:rsidRDefault="001C1201" w:rsidP="001C1201">
      <w:pPr>
        <w:pStyle w:val="a3"/>
        <w:widowControl/>
        <w:snapToGrid w:val="0"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214A77">
        <w:rPr>
          <w:rFonts w:cstheme="minorEastAsia" w:hint="eastAsia"/>
          <w:kern w:val="2"/>
          <w:sz w:val="21"/>
          <w:szCs w:val="21"/>
        </w:rPr>
        <w:t>1</w:t>
      </w:r>
      <w:r w:rsidRPr="00214A77">
        <w:rPr>
          <w:rFonts w:cstheme="minorEastAsia" w:hint="eastAsia"/>
          <w:kern w:val="2"/>
          <w:sz w:val="21"/>
          <w:szCs w:val="21"/>
        </w:rPr>
        <w:t>月</w:t>
      </w:r>
      <w:r w:rsidRPr="00214A77">
        <w:rPr>
          <w:rFonts w:cstheme="minorEastAsia" w:hint="eastAsia"/>
          <w:kern w:val="2"/>
          <w:sz w:val="21"/>
          <w:szCs w:val="21"/>
        </w:rPr>
        <w:t>26</w:t>
      </w:r>
      <w:r w:rsidRPr="00214A77">
        <w:rPr>
          <w:rFonts w:cstheme="minorEastAsia" w:hint="eastAsia"/>
          <w:kern w:val="2"/>
          <w:sz w:val="21"/>
          <w:szCs w:val="21"/>
        </w:rPr>
        <w:t>日，世界顶尖学术期刊《科学》杂志发表论文，题为《武汉海鲜市场可能不是新冠病毒起源地》。乔治敦大学传染病专家丹尼尔·卢西（</w:t>
      </w:r>
      <w:r w:rsidRPr="00214A77">
        <w:rPr>
          <w:rFonts w:cstheme="minorEastAsia" w:hint="eastAsia"/>
          <w:kern w:val="2"/>
          <w:sz w:val="21"/>
          <w:szCs w:val="21"/>
        </w:rPr>
        <w:t>Daniel Lucey</w:t>
      </w:r>
      <w:r w:rsidRPr="00214A77">
        <w:rPr>
          <w:rFonts w:cstheme="minorEastAsia" w:hint="eastAsia"/>
          <w:kern w:val="2"/>
          <w:sz w:val="21"/>
          <w:szCs w:val="21"/>
        </w:rPr>
        <w:t>）在接受《科学》采访时表示，新型冠状病毒最初可能源自其它地方，在更早的时候就已经在人群中悄无声息地传播，随着传播到海鲜市场后，才在去年</w:t>
      </w:r>
      <w:r w:rsidRPr="00214A77">
        <w:rPr>
          <w:rFonts w:cstheme="minorEastAsia" w:hint="eastAsia"/>
          <w:kern w:val="2"/>
          <w:sz w:val="21"/>
          <w:szCs w:val="21"/>
        </w:rPr>
        <w:t>12</w:t>
      </w:r>
      <w:r w:rsidRPr="00214A77">
        <w:rPr>
          <w:rFonts w:cstheme="minorEastAsia" w:hint="eastAsia"/>
          <w:kern w:val="2"/>
          <w:sz w:val="21"/>
          <w:szCs w:val="21"/>
        </w:rPr>
        <w:t>月下旬出现华南海鲜批发市场的大量病例。其他杂志，比如英国《柳叶刀》，也发表过类似的论文。</w:t>
      </w:r>
    </w:p>
    <w:p w14:paraId="59B7E052" w14:textId="77777777" w:rsidR="00B46F81" w:rsidRPr="00214A77" w:rsidRDefault="00B46F81">
      <w:pPr>
        <w:rPr>
          <w:rFonts w:ascii="Times New Roman" w:eastAsia="宋体" w:hAnsi="Times New Roman"/>
        </w:rPr>
      </w:pPr>
    </w:p>
    <w:sectPr w:rsidR="00B46F81" w:rsidRPr="0021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3D24A" w14:textId="77777777" w:rsidR="00A437ED" w:rsidRDefault="00A437ED" w:rsidP="00214A77">
      <w:r>
        <w:separator/>
      </w:r>
    </w:p>
  </w:endnote>
  <w:endnote w:type="continuationSeparator" w:id="0">
    <w:p w14:paraId="684508B4" w14:textId="77777777" w:rsidR="00A437ED" w:rsidRDefault="00A437ED" w:rsidP="0021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91F04" w14:textId="77777777" w:rsidR="00A437ED" w:rsidRDefault="00A437ED" w:rsidP="00214A77">
      <w:r>
        <w:separator/>
      </w:r>
    </w:p>
  </w:footnote>
  <w:footnote w:type="continuationSeparator" w:id="0">
    <w:p w14:paraId="0B0A61BE" w14:textId="77777777" w:rsidR="00A437ED" w:rsidRDefault="00A437ED" w:rsidP="0021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21" type="#_x0000_t75" style="width:11.4pt;height:11.4pt" o:bullet="t">
        <v:imagedata r:id="rId1" o:title=""/>
      </v:shape>
    </w:pict>
  </w:numPicBullet>
  <w:abstractNum w:abstractNumId="0" w15:restartNumberingAfterBreak="0">
    <w:nsid w:val="158965C4"/>
    <w:multiLevelType w:val="multilevel"/>
    <w:tmpl w:val="158965C4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01"/>
    <w:rsid w:val="001C1201"/>
    <w:rsid w:val="00214A77"/>
    <w:rsid w:val="00A437ED"/>
    <w:rsid w:val="00B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3E04C"/>
  <w15:chartTrackingRefBased/>
  <w15:docId w15:val="{F7AD848C-87E1-4567-AED1-B140B544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1C1201"/>
    <w:pPr>
      <w:widowControl w:val="0"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sid w:val="001C120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1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4A7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4A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ijingreview.com.cn/chinafrica/202003/t20200308_8001960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mo hengliang</cp:lastModifiedBy>
  <cp:revision>2</cp:revision>
  <dcterms:created xsi:type="dcterms:W3CDTF">2020-04-30T15:29:00Z</dcterms:created>
  <dcterms:modified xsi:type="dcterms:W3CDTF">2020-05-02T06:58:00Z</dcterms:modified>
</cp:coreProperties>
</file>