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A589B" w14:textId="77777777" w:rsidR="007B3571" w:rsidRDefault="007B3571" w:rsidP="007B3571">
      <w:pPr>
        <w:pStyle w:val="a3"/>
        <w:widowControl/>
        <w:numPr>
          <w:ilvl w:val="0"/>
          <w:numId w:val="1"/>
        </w:numPr>
        <w:spacing w:before="0" w:beforeAutospacing="0" w:after="0" w:afterAutospacing="0" w:line="360" w:lineRule="auto"/>
        <w:jc w:val="both"/>
        <w:outlineLvl w:val="2"/>
        <w:rPr>
          <w:rFonts w:asciiTheme="minorEastAsia" w:eastAsiaTheme="minorEastAsia" w:hAnsiTheme="minorEastAsia" w:cstheme="minorEastAsia"/>
          <w:b/>
          <w:bCs/>
          <w:kern w:val="2"/>
          <w:sz w:val="21"/>
          <w:szCs w:val="21"/>
        </w:rPr>
      </w:pPr>
      <w:bookmarkStart w:id="0" w:name="_Toc3750"/>
      <w:r>
        <w:rPr>
          <w:rFonts w:asciiTheme="minorEastAsia" w:eastAsiaTheme="minorEastAsia" w:hAnsiTheme="minorEastAsia" w:cstheme="minorEastAsia" w:hint="eastAsia"/>
          <w:b/>
          <w:bCs/>
          <w:kern w:val="2"/>
          <w:sz w:val="21"/>
          <w:szCs w:val="21"/>
        </w:rPr>
        <w:t>2020年4月1日外交部发言人华春</w:t>
      </w:r>
      <w:proofErr w:type="gramStart"/>
      <w:r>
        <w:rPr>
          <w:rFonts w:asciiTheme="minorEastAsia" w:eastAsiaTheme="minorEastAsia" w:hAnsiTheme="minorEastAsia" w:cstheme="minorEastAsia" w:hint="eastAsia"/>
          <w:b/>
          <w:bCs/>
          <w:kern w:val="2"/>
          <w:sz w:val="21"/>
          <w:szCs w:val="21"/>
        </w:rPr>
        <w:t>莹</w:t>
      </w:r>
      <w:proofErr w:type="gramEnd"/>
      <w:r>
        <w:rPr>
          <w:rFonts w:asciiTheme="minorEastAsia" w:eastAsiaTheme="minorEastAsia" w:hAnsiTheme="minorEastAsia" w:cstheme="minorEastAsia" w:hint="eastAsia"/>
          <w:b/>
          <w:bCs/>
          <w:kern w:val="2"/>
          <w:sz w:val="21"/>
          <w:szCs w:val="21"/>
        </w:rPr>
        <w:t>主持例行记者会</w:t>
      </w:r>
      <w:bookmarkEnd w:id="0"/>
    </w:p>
    <w:p w14:paraId="4165D6A6" w14:textId="77777777" w:rsidR="007B3571" w:rsidRPr="005F6B0F" w:rsidRDefault="001A548D" w:rsidP="007B3571">
      <w:pPr>
        <w:pStyle w:val="a3"/>
        <w:widowControl/>
        <w:spacing w:before="0" w:beforeAutospacing="0" w:after="0" w:afterAutospacing="0" w:line="360" w:lineRule="auto"/>
        <w:jc w:val="both"/>
        <w:rPr>
          <w:rFonts w:cstheme="minorEastAsia"/>
          <w:kern w:val="2"/>
          <w:sz w:val="21"/>
          <w:szCs w:val="21"/>
        </w:rPr>
      </w:pPr>
      <w:hyperlink r:id="rId7" w:history="1">
        <w:r w:rsidR="007B3571" w:rsidRPr="005F6B0F">
          <w:rPr>
            <w:rStyle w:val="a4"/>
            <w:rFonts w:cstheme="minorEastAsia" w:hint="eastAsia"/>
            <w:kern w:val="2"/>
            <w:sz w:val="21"/>
            <w:szCs w:val="21"/>
          </w:rPr>
          <w:t>https://www.fmprc.gov.cn/web/fyrbt_673021/jzhsl_673025/t1764789.shtml</w:t>
        </w:r>
      </w:hyperlink>
    </w:p>
    <w:p w14:paraId="7AE87BD0" w14:textId="77777777" w:rsidR="007B3571" w:rsidRPr="005F6B0F" w:rsidRDefault="007B3571" w:rsidP="007B3571">
      <w:pPr>
        <w:pStyle w:val="a3"/>
        <w:widowControl/>
        <w:snapToGrid w:val="0"/>
        <w:spacing w:before="0" w:beforeAutospacing="0" w:after="0" w:afterAutospacing="0" w:line="360" w:lineRule="auto"/>
        <w:ind w:firstLine="420"/>
        <w:rPr>
          <w:rFonts w:cstheme="minorEastAsia"/>
          <w:kern w:val="2"/>
          <w:sz w:val="21"/>
          <w:szCs w:val="21"/>
        </w:rPr>
      </w:pPr>
      <w:r w:rsidRPr="005F6B0F">
        <w:rPr>
          <w:rFonts w:cstheme="minorEastAsia" w:hint="eastAsia"/>
          <w:kern w:val="2"/>
          <w:sz w:val="21"/>
          <w:szCs w:val="21"/>
        </w:rPr>
        <w:t>回应“中方迫使西方媒体离开中国降低所有人了解中国情况的能力”：</w:t>
      </w:r>
    </w:p>
    <w:p w14:paraId="43E2CEC7" w14:textId="77777777" w:rsidR="007B3571" w:rsidRPr="005F6B0F" w:rsidRDefault="007B3571" w:rsidP="007B3571">
      <w:pPr>
        <w:pStyle w:val="a3"/>
        <w:widowControl/>
        <w:snapToGrid w:val="0"/>
        <w:spacing w:before="0" w:beforeAutospacing="0" w:after="0" w:afterAutospacing="0" w:line="360" w:lineRule="auto"/>
        <w:ind w:firstLine="420"/>
        <w:rPr>
          <w:rFonts w:cstheme="minorEastAsia"/>
          <w:kern w:val="2"/>
          <w:sz w:val="21"/>
          <w:szCs w:val="21"/>
        </w:rPr>
      </w:pPr>
      <w:r w:rsidRPr="005F6B0F">
        <w:rPr>
          <w:rFonts w:cstheme="minorEastAsia" w:hint="eastAsia"/>
          <w:kern w:val="2"/>
          <w:sz w:val="21"/>
          <w:szCs w:val="21"/>
        </w:rPr>
        <w:t>国际社会不会因为少了几个美国记者就无法获得关于中国疫情的信息，因为中国政府自始至终秉持公开、透明、负责任的态度，每天都向世界公布疫情数据，这得到了</w:t>
      </w:r>
      <w:proofErr w:type="gramStart"/>
      <w:r w:rsidRPr="005F6B0F">
        <w:rPr>
          <w:rFonts w:cstheme="minorEastAsia" w:hint="eastAsia"/>
          <w:kern w:val="2"/>
          <w:sz w:val="21"/>
          <w:szCs w:val="21"/>
        </w:rPr>
        <w:t>除蓬佩奥</w:t>
      </w:r>
      <w:proofErr w:type="gramEnd"/>
      <w:r w:rsidRPr="005F6B0F">
        <w:rPr>
          <w:rFonts w:cstheme="minorEastAsia" w:hint="eastAsia"/>
          <w:kern w:val="2"/>
          <w:sz w:val="21"/>
          <w:szCs w:val="21"/>
        </w:rPr>
        <w:t>和美国内个别政客之外的几乎全世界所有人的一致和高度肯定和评价。更何况现在还有</w:t>
      </w:r>
      <w:r w:rsidRPr="005F6B0F">
        <w:rPr>
          <w:rFonts w:cstheme="minorEastAsia" w:hint="eastAsia"/>
          <w:kern w:val="2"/>
          <w:sz w:val="21"/>
          <w:szCs w:val="21"/>
        </w:rPr>
        <w:t>500</w:t>
      </w:r>
      <w:r w:rsidRPr="005F6B0F">
        <w:rPr>
          <w:rFonts w:cstheme="minorEastAsia" w:hint="eastAsia"/>
          <w:kern w:val="2"/>
          <w:sz w:val="21"/>
          <w:szCs w:val="21"/>
        </w:rPr>
        <w:t>多位外国记者在中国常驻报道，世界了解中国的真实情况不存在任何问题。</w:t>
      </w:r>
    </w:p>
    <w:p w14:paraId="6670C8D7" w14:textId="77777777" w:rsidR="00B46F81" w:rsidRPr="005F6B0F" w:rsidRDefault="00B46F81">
      <w:pPr>
        <w:rPr>
          <w:rFonts w:ascii="Times New Roman" w:eastAsia="宋体" w:hAnsi="Times New Roman"/>
        </w:rPr>
      </w:pPr>
    </w:p>
    <w:sectPr w:rsidR="00B46F81" w:rsidRPr="005F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E7E08" w14:textId="77777777" w:rsidR="001A548D" w:rsidRDefault="001A548D" w:rsidP="005F6B0F">
      <w:r>
        <w:separator/>
      </w:r>
    </w:p>
  </w:endnote>
  <w:endnote w:type="continuationSeparator" w:id="0">
    <w:p w14:paraId="47EADE4B" w14:textId="77777777" w:rsidR="001A548D" w:rsidRDefault="001A548D" w:rsidP="005F6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CFDA4" w14:textId="77777777" w:rsidR="001A548D" w:rsidRDefault="001A548D" w:rsidP="005F6B0F">
      <w:r>
        <w:separator/>
      </w:r>
    </w:p>
  </w:footnote>
  <w:footnote w:type="continuationSeparator" w:id="0">
    <w:p w14:paraId="1F11B1F3" w14:textId="77777777" w:rsidR="001A548D" w:rsidRDefault="001A548D" w:rsidP="005F6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89" type="#_x0000_t75" style="width:11.4pt;height:11.4pt" o:bullet="t">
        <v:imagedata r:id="rId1" o:title=""/>
      </v:shape>
    </w:pict>
  </w:numPicBullet>
  <w:abstractNum w:abstractNumId="0" w15:restartNumberingAfterBreak="0">
    <w:nsid w:val="32E12BE1"/>
    <w:multiLevelType w:val="multilevel"/>
    <w:tmpl w:val="32E12BE1"/>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571"/>
    <w:rsid w:val="001A548D"/>
    <w:rsid w:val="005F6B0F"/>
    <w:rsid w:val="007B3571"/>
    <w:rsid w:val="00B46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04BBC"/>
  <w15:chartTrackingRefBased/>
  <w15:docId w15:val="{BA827F05-39F4-4168-A5B1-2D4D7D8E0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qFormat/>
    <w:rsid w:val="007B3571"/>
    <w:pPr>
      <w:widowControl w:val="0"/>
      <w:spacing w:before="100" w:beforeAutospacing="1" w:after="100" w:afterAutospacing="1"/>
    </w:pPr>
    <w:rPr>
      <w:rFonts w:ascii="Times New Roman" w:eastAsia="宋体" w:hAnsi="Times New Roman" w:cs="Times New Roman"/>
      <w:kern w:val="0"/>
      <w:sz w:val="24"/>
      <w:szCs w:val="24"/>
    </w:rPr>
  </w:style>
  <w:style w:type="character" w:styleId="a4">
    <w:name w:val="Hyperlink"/>
    <w:basedOn w:val="a0"/>
    <w:uiPriority w:val="99"/>
    <w:unhideWhenUsed/>
    <w:qFormat/>
    <w:rsid w:val="007B3571"/>
    <w:rPr>
      <w:color w:val="0563C1" w:themeColor="hyperlink"/>
      <w:u w:val="single"/>
    </w:rPr>
  </w:style>
  <w:style w:type="paragraph" w:styleId="a5">
    <w:name w:val="header"/>
    <w:basedOn w:val="a"/>
    <w:link w:val="a6"/>
    <w:uiPriority w:val="99"/>
    <w:unhideWhenUsed/>
    <w:rsid w:val="005F6B0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F6B0F"/>
    <w:rPr>
      <w:sz w:val="18"/>
      <w:szCs w:val="18"/>
    </w:rPr>
  </w:style>
  <w:style w:type="paragraph" w:styleId="a7">
    <w:name w:val="footer"/>
    <w:basedOn w:val="a"/>
    <w:link w:val="a8"/>
    <w:uiPriority w:val="99"/>
    <w:unhideWhenUsed/>
    <w:rsid w:val="005F6B0F"/>
    <w:pPr>
      <w:tabs>
        <w:tab w:val="center" w:pos="4153"/>
        <w:tab w:val="right" w:pos="8306"/>
      </w:tabs>
      <w:snapToGrid w:val="0"/>
      <w:jc w:val="left"/>
    </w:pPr>
    <w:rPr>
      <w:sz w:val="18"/>
      <w:szCs w:val="18"/>
    </w:rPr>
  </w:style>
  <w:style w:type="character" w:customStyle="1" w:styleId="a8">
    <w:name w:val="页脚 字符"/>
    <w:basedOn w:val="a0"/>
    <w:link w:val="a7"/>
    <w:uiPriority w:val="99"/>
    <w:rsid w:val="005F6B0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mprc.gov.cn/web/fyrbt_673021/jzhsl_673025/t1764789.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313</Characters>
  <Application>Microsoft Office Word</Application>
  <DocSecurity>0</DocSecurity>
  <Lines>2</Lines>
  <Paragraphs>1</Paragraphs>
  <ScaleCrop>false</ScaleCrop>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hengliang</dc:creator>
  <cp:keywords/>
  <dc:description/>
  <cp:lastModifiedBy>mo hengliang</cp:lastModifiedBy>
  <cp:revision>2</cp:revision>
  <dcterms:created xsi:type="dcterms:W3CDTF">2020-04-30T15:35:00Z</dcterms:created>
  <dcterms:modified xsi:type="dcterms:W3CDTF">2020-05-02T07:01:00Z</dcterms:modified>
</cp:coreProperties>
</file>